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C" w:rsidRDefault="0073411C" w:rsidP="00481C2D">
      <w:pPr>
        <w:jc w:val="both"/>
        <w:rPr>
          <w:sz w:val="28"/>
          <w:szCs w:val="28"/>
        </w:rPr>
      </w:pPr>
    </w:p>
    <w:p w:rsidR="00B1139B" w:rsidRPr="00BC2216" w:rsidRDefault="00BC2216" w:rsidP="00BC2216">
      <w:pPr>
        <w:jc w:val="center"/>
        <w:rPr>
          <w:b/>
          <w:sz w:val="28"/>
          <w:szCs w:val="28"/>
        </w:rPr>
      </w:pPr>
      <w:r w:rsidRPr="00BC2216">
        <w:rPr>
          <w:b/>
          <w:sz w:val="28"/>
          <w:szCs w:val="28"/>
        </w:rPr>
        <w:t>Перечень и</w:t>
      </w:r>
      <w:r w:rsidR="00481C2D" w:rsidRPr="00BC2216">
        <w:rPr>
          <w:b/>
          <w:sz w:val="28"/>
          <w:szCs w:val="28"/>
        </w:rPr>
        <w:t xml:space="preserve"> </w:t>
      </w:r>
      <w:r w:rsidRPr="00BC2216">
        <w:rPr>
          <w:b/>
          <w:sz w:val="28"/>
          <w:szCs w:val="28"/>
        </w:rPr>
        <w:t>характеристика комплектов</w:t>
      </w:r>
      <w:r w:rsidR="00481C2D" w:rsidRPr="00BC2216">
        <w:rPr>
          <w:b/>
          <w:sz w:val="28"/>
          <w:szCs w:val="28"/>
        </w:rPr>
        <w:t xml:space="preserve"> по обучению грамоте, русскому языку и литературному чтению, по которым </w:t>
      </w:r>
      <w:r w:rsidRPr="00BC2216">
        <w:rPr>
          <w:b/>
          <w:sz w:val="28"/>
          <w:szCs w:val="28"/>
        </w:rPr>
        <w:t>я</w:t>
      </w:r>
      <w:r w:rsidR="00481C2D" w:rsidRPr="00BC2216">
        <w:rPr>
          <w:b/>
          <w:sz w:val="28"/>
          <w:szCs w:val="28"/>
        </w:rPr>
        <w:t xml:space="preserve"> работа</w:t>
      </w:r>
      <w:r w:rsidRPr="00BC2216">
        <w:rPr>
          <w:b/>
          <w:sz w:val="28"/>
          <w:szCs w:val="28"/>
        </w:rPr>
        <w:t>ю</w:t>
      </w:r>
      <w:r w:rsidR="00481C2D" w:rsidRPr="00BC2216">
        <w:rPr>
          <w:b/>
          <w:sz w:val="28"/>
          <w:szCs w:val="28"/>
        </w:rPr>
        <w:t>.</w:t>
      </w:r>
    </w:p>
    <w:p w:rsidR="00481C2D" w:rsidRDefault="00481C2D" w:rsidP="00481C2D">
      <w:pPr>
        <w:jc w:val="both"/>
        <w:rPr>
          <w:sz w:val="28"/>
          <w:szCs w:val="28"/>
        </w:rPr>
      </w:pPr>
    </w:p>
    <w:p w:rsidR="004867E6" w:rsidRDefault="0049481C" w:rsidP="004867E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481C">
        <w:rPr>
          <w:sz w:val="28"/>
          <w:szCs w:val="28"/>
        </w:rPr>
        <w:t>.</w:t>
      </w:r>
    </w:p>
    <w:p w:rsidR="004867E6" w:rsidRDefault="004867E6" w:rsidP="004867E6">
      <w:pPr>
        <w:jc w:val="center"/>
        <w:rPr>
          <w:sz w:val="28"/>
          <w:szCs w:val="28"/>
        </w:rPr>
      </w:pPr>
    </w:p>
    <w:p w:rsidR="0049481C" w:rsidRPr="004867E6" w:rsidRDefault="0049481C" w:rsidP="004867E6">
      <w:pPr>
        <w:jc w:val="center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r w:rsidR="004867E6" w:rsidRPr="004867E6">
        <w:rPr>
          <w:sz w:val="28"/>
          <w:szCs w:val="28"/>
        </w:rPr>
        <w:t>«</w:t>
      </w:r>
      <w:r w:rsidR="004867E6">
        <w:rPr>
          <w:sz w:val="28"/>
          <w:szCs w:val="28"/>
        </w:rPr>
        <w:t>ДИДАКТИЧЕСКАЯ СИСТЕМА НАЧАЛЬНОГО ОБРАЗОВАНИЯ Л.В.ЗАНКОВА</w:t>
      </w:r>
      <w:r w:rsidR="004867E6" w:rsidRPr="004867E6">
        <w:rPr>
          <w:sz w:val="28"/>
          <w:szCs w:val="28"/>
        </w:rPr>
        <w:t>»</w:t>
      </w:r>
    </w:p>
    <w:p w:rsidR="00E01CB7" w:rsidRPr="004867E6" w:rsidRDefault="00E01CB7" w:rsidP="0049481C">
      <w:pPr>
        <w:jc w:val="both"/>
        <w:rPr>
          <w:sz w:val="28"/>
          <w:szCs w:val="28"/>
        </w:rPr>
      </w:pPr>
    </w:p>
    <w:p w:rsidR="0049481C" w:rsidRPr="0049481C" w:rsidRDefault="0049481C" w:rsidP="0049481C">
      <w:p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УЧЕБНО-МЕТОДИЧЕСКИЙ КОМПЛЕКТ ПО КУРСУ ОБУЧЕНИЯ ГРАМОТЕ</w:t>
      </w:r>
      <w:r w:rsidR="004867E6">
        <w:rPr>
          <w:sz w:val="28"/>
          <w:szCs w:val="28"/>
        </w:rPr>
        <w:t xml:space="preserve"> </w:t>
      </w:r>
      <w:r w:rsidRPr="0049481C">
        <w:rPr>
          <w:sz w:val="28"/>
          <w:szCs w:val="28"/>
        </w:rPr>
        <w:t>ВКЛЮЧАЕТ:</w:t>
      </w:r>
    </w:p>
    <w:p w:rsidR="0049481C" w:rsidRPr="00841479" w:rsidRDefault="0049481C" w:rsidP="004948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79">
        <w:rPr>
          <w:sz w:val="28"/>
          <w:szCs w:val="28"/>
        </w:rPr>
        <w:t xml:space="preserve">Нечаева Н.В., </w:t>
      </w:r>
      <w:proofErr w:type="spellStart"/>
      <w:r w:rsidRPr="00841479">
        <w:rPr>
          <w:sz w:val="28"/>
          <w:szCs w:val="28"/>
        </w:rPr>
        <w:t>Белорусец</w:t>
      </w:r>
      <w:proofErr w:type="spellEnd"/>
      <w:r w:rsidRPr="00841479">
        <w:rPr>
          <w:sz w:val="28"/>
          <w:szCs w:val="28"/>
        </w:rPr>
        <w:t xml:space="preserve"> К.С. Азбука. (Учебник по обучению грамоте и письму.)</w:t>
      </w:r>
    </w:p>
    <w:p w:rsidR="0049481C" w:rsidRPr="00841479" w:rsidRDefault="0049481C" w:rsidP="004948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79">
        <w:rPr>
          <w:sz w:val="28"/>
          <w:szCs w:val="28"/>
        </w:rPr>
        <w:t xml:space="preserve">Нечаева Н.В., </w:t>
      </w:r>
      <w:proofErr w:type="spellStart"/>
      <w:r w:rsidRPr="00841479">
        <w:rPr>
          <w:sz w:val="28"/>
          <w:szCs w:val="28"/>
        </w:rPr>
        <w:t>Белорусец</w:t>
      </w:r>
      <w:proofErr w:type="spellEnd"/>
      <w:r w:rsidRPr="00841479">
        <w:rPr>
          <w:sz w:val="28"/>
          <w:szCs w:val="28"/>
        </w:rPr>
        <w:t xml:space="preserve"> К.С. Я читаю? Я читаю. Я читаю! </w:t>
      </w:r>
      <w:proofErr w:type="gramStart"/>
      <w:r w:rsidRPr="00841479">
        <w:rPr>
          <w:sz w:val="28"/>
          <w:szCs w:val="28"/>
        </w:rPr>
        <w:t xml:space="preserve">(Тетради </w:t>
      </w:r>
      <w:proofErr w:type="gramEnd"/>
    </w:p>
    <w:p w:rsidR="0049481C" w:rsidRPr="00841479" w:rsidRDefault="0049481C" w:rsidP="0049481C">
      <w:pPr>
        <w:pStyle w:val="a3"/>
        <w:jc w:val="both"/>
        <w:rPr>
          <w:sz w:val="28"/>
          <w:szCs w:val="28"/>
        </w:rPr>
      </w:pPr>
      <w:r w:rsidRPr="00841479">
        <w:rPr>
          <w:sz w:val="28"/>
          <w:szCs w:val="28"/>
        </w:rPr>
        <w:t>по чтению к Азбуке в 3 частях.)</w:t>
      </w:r>
    </w:p>
    <w:p w:rsidR="0049481C" w:rsidRPr="00841479" w:rsidRDefault="0049481C" w:rsidP="004948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1479">
        <w:rPr>
          <w:sz w:val="28"/>
          <w:szCs w:val="28"/>
        </w:rPr>
        <w:t>Нечаева Н.В., Булычева Н.К. Тетрадь по письму</w:t>
      </w:r>
      <w:proofErr w:type="gramStart"/>
      <w:r w:rsidRPr="00841479">
        <w:rPr>
          <w:sz w:val="28"/>
          <w:szCs w:val="28"/>
        </w:rPr>
        <w:t>.(</w:t>
      </w:r>
      <w:proofErr w:type="gramEnd"/>
      <w:r w:rsidRPr="00841479">
        <w:rPr>
          <w:sz w:val="28"/>
          <w:szCs w:val="28"/>
        </w:rPr>
        <w:t xml:space="preserve"> Тетради-прописи для 1 класса в 4 частях.)</w:t>
      </w:r>
    </w:p>
    <w:p w:rsidR="00536376" w:rsidRDefault="00536376" w:rsidP="00905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49481C" w:rsidRPr="00841479">
        <w:rPr>
          <w:sz w:val="28"/>
          <w:szCs w:val="28"/>
        </w:rPr>
        <w:t>Нечаева Н.В. Обучение грамоте. (Методические пояснения к Азбуке, тетрадям</w:t>
      </w:r>
      <w:r>
        <w:rPr>
          <w:sz w:val="28"/>
          <w:szCs w:val="28"/>
        </w:rPr>
        <w:t xml:space="preserve"> по чтению и тетрадям по письму</w:t>
      </w:r>
      <w:r w:rsidR="00905FF0">
        <w:rPr>
          <w:sz w:val="28"/>
          <w:szCs w:val="28"/>
        </w:rPr>
        <w:t>)</w:t>
      </w:r>
    </w:p>
    <w:p w:rsidR="0049481C" w:rsidRDefault="0049481C" w:rsidP="00536376">
      <w:pPr>
        <w:pStyle w:val="a3"/>
        <w:jc w:val="both"/>
        <w:rPr>
          <w:sz w:val="28"/>
          <w:szCs w:val="28"/>
        </w:rPr>
      </w:pPr>
    </w:p>
    <w:p w:rsidR="0049481C" w:rsidRPr="0049481C" w:rsidRDefault="0049481C" w:rsidP="0049481C">
      <w:p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УЧЕБНО-МЕТОДИЧЕСКИЙ КОМПЛЕКТ ПО КУРСУ РУССКОГО ЯЗЫКА ВКЛЮЧАЕТ: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Нечаева Н.В. Русский язык. Учебник для 1 класса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Нечаева Н.В. Русский язык. Учебник для 2 класса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Яковлева С.Г. Русский язык. Рабочие тетради для 2 класса. В 4 частях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Нечаева Н.В., Яковлева С.Г. Русский язык. Учебник для 3 класса. В 2 частях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Нечаева Н.В., Яковлева С.Г. Русский язык. Учебник для 4 класса. В 2 частях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Нечаева Н.В. Методические рекомендации к курсу "Русский язык. 1 класс"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Нечаева Н.В. Методические рекомендации к курсу "Русский язык. 2 класс"</w:t>
      </w:r>
    </w:p>
    <w:p w:rsidR="0049481C" w:rsidRPr="004F6EA4" w:rsidRDefault="0049481C" w:rsidP="0049481C">
      <w:pPr>
        <w:pStyle w:val="a3"/>
        <w:ind w:left="2160"/>
        <w:jc w:val="both"/>
        <w:rPr>
          <w:sz w:val="28"/>
          <w:szCs w:val="28"/>
        </w:rPr>
      </w:pPr>
      <w:r w:rsidRPr="004F6EA4">
        <w:rPr>
          <w:sz w:val="28"/>
          <w:szCs w:val="28"/>
        </w:rPr>
        <w:t>Готовятся к печати: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Яковлева С.Г. Русский язык. Рабочие тетради для 3 класса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>Нечаева Н.В. Методические рекомендации к курсу "Русский язык. 3 класс"</w:t>
      </w:r>
    </w:p>
    <w:p w:rsidR="0049481C" w:rsidRPr="004F6EA4" w:rsidRDefault="0049481C" w:rsidP="0049481C">
      <w:pPr>
        <w:ind w:left="1080"/>
        <w:jc w:val="both"/>
        <w:rPr>
          <w:sz w:val="28"/>
          <w:szCs w:val="28"/>
        </w:rPr>
      </w:pP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Русский язык. Учебник для 1 класса.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Русский язык. Учебник для 2 класса.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Русский язык. Тетрадь для 2 класса в 2 частях.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Русский язык. Учебник для 3 класса в 2 частях.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Русский язык. Тетрадь для 3 класса в 2 частях.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Русский язык. Учебник для 4 класса в 2 частях.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lastRenderedPageBreak/>
        <w:t xml:space="preserve"> Полякова А.В. Русский язык. Тетрадь для 4 класса в 2 частях.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Русский язык в начальных классах. 1-2 классы, 3-4 классы. Методика.</w:t>
      </w:r>
    </w:p>
    <w:p w:rsidR="0049481C" w:rsidRP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Методическое пособие к тетрадям по русскому языку.</w:t>
      </w:r>
    </w:p>
    <w:p w:rsidR="0049481C" w:rsidRDefault="0049481C" w:rsidP="0049481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Полякова А.В. Творческие учебные задания по русскому языку для учащихся 1-4 классов.</w:t>
      </w:r>
    </w:p>
    <w:p w:rsidR="00E2451F" w:rsidRPr="0049481C" w:rsidRDefault="00E2451F" w:rsidP="00E2451F">
      <w:pPr>
        <w:pStyle w:val="a3"/>
        <w:jc w:val="both"/>
        <w:rPr>
          <w:sz w:val="28"/>
          <w:szCs w:val="28"/>
        </w:rPr>
      </w:pPr>
    </w:p>
    <w:p w:rsidR="00104760" w:rsidRPr="00104760" w:rsidRDefault="00104760" w:rsidP="0049481C">
      <w:pPr>
        <w:jc w:val="both"/>
        <w:rPr>
          <w:sz w:val="28"/>
          <w:szCs w:val="28"/>
        </w:rPr>
      </w:pPr>
      <w:r w:rsidRPr="00104760">
        <w:rPr>
          <w:sz w:val="28"/>
          <w:szCs w:val="28"/>
        </w:rPr>
        <w:t>В УЧЕБНО-МЕТОДИЧЕСКИЙ КОМПЛЕКТ ПО ЛИТЕРАТУРНОМУ ЧТЕНИЮ ВХОДЯТ: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760">
        <w:rPr>
          <w:sz w:val="28"/>
          <w:szCs w:val="28"/>
        </w:rPr>
        <w:t>Свиридова В.Ю. Литературное чтение. Учебник для 1 класса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760">
        <w:rPr>
          <w:sz w:val="28"/>
          <w:szCs w:val="28"/>
        </w:rPr>
        <w:t>Хрестоматия по литературному чтению. 1 класс (Автор-составитель В.Ю. Свиридова)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760">
        <w:rPr>
          <w:sz w:val="28"/>
          <w:szCs w:val="28"/>
        </w:rPr>
        <w:t>Свиридова В.Ю. Учись читать. Пособие по чтению. 1 класс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760">
        <w:rPr>
          <w:sz w:val="28"/>
          <w:szCs w:val="28"/>
        </w:rPr>
        <w:t xml:space="preserve">Свиридова В.Ю., </w:t>
      </w:r>
      <w:proofErr w:type="spellStart"/>
      <w:r w:rsidRPr="00104760">
        <w:rPr>
          <w:sz w:val="28"/>
          <w:szCs w:val="28"/>
        </w:rPr>
        <w:t>Чуракова</w:t>
      </w:r>
      <w:proofErr w:type="spellEnd"/>
      <w:r w:rsidRPr="00104760">
        <w:rPr>
          <w:sz w:val="28"/>
          <w:szCs w:val="28"/>
        </w:rPr>
        <w:t xml:space="preserve"> Н.А. Литературное чтение. Учебник для 2 класса (2 части)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760">
        <w:rPr>
          <w:sz w:val="28"/>
          <w:szCs w:val="28"/>
        </w:rPr>
        <w:t xml:space="preserve">Свиридова В.Ю., </w:t>
      </w:r>
      <w:proofErr w:type="spellStart"/>
      <w:r w:rsidRPr="00104760">
        <w:rPr>
          <w:sz w:val="28"/>
          <w:szCs w:val="28"/>
        </w:rPr>
        <w:t>Чуракова</w:t>
      </w:r>
      <w:proofErr w:type="spellEnd"/>
      <w:r w:rsidRPr="00104760">
        <w:rPr>
          <w:sz w:val="28"/>
          <w:szCs w:val="28"/>
        </w:rPr>
        <w:t xml:space="preserve"> Н.А. Хрестоматия по литературному чтению. 2 класс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04760">
        <w:rPr>
          <w:sz w:val="28"/>
          <w:szCs w:val="28"/>
        </w:rPr>
        <w:t>Самыкина</w:t>
      </w:r>
      <w:proofErr w:type="spellEnd"/>
      <w:r w:rsidRPr="00104760">
        <w:rPr>
          <w:sz w:val="28"/>
          <w:szCs w:val="28"/>
        </w:rPr>
        <w:t xml:space="preserve"> С.В. Литературное чтение. Тетрадь для практических работ для 2 класса (2 части)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04760">
        <w:rPr>
          <w:sz w:val="28"/>
          <w:szCs w:val="28"/>
        </w:rPr>
        <w:t>Чуракова</w:t>
      </w:r>
      <w:proofErr w:type="spellEnd"/>
      <w:r w:rsidRPr="00104760">
        <w:rPr>
          <w:sz w:val="28"/>
          <w:szCs w:val="28"/>
        </w:rPr>
        <w:t xml:space="preserve"> Н.А. Литературное чтение. Учебник для 3 класса (2 части)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4760">
        <w:rPr>
          <w:sz w:val="28"/>
          <w:szCs w:val="28"/>
        </w:rPr>
        <w:t>Хрестоматия по литературному чтению. 3 класс (Автор-составитель В.Ю. Свиридова)</w:t>
      </w:r>
    </w:p>
    <w:p w:rsidR="00104760" w:rsidRPr="00104760" w:rsidRDefault="00104760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04760">
        <w:rPr>
          <w:sz w:val="28"/>
          <w:szCs w:val="28"/>
        </w:rPr>
        <w:t>Чуракова</w:t>
      </w:r>
      <w:proofErr w:type="spellEnd"/>
      <w:r w:rsidRPr="00104760">
        <w:rPr>
          <w:sz w:val="28"/>
          <w:szCs w:val="28"/>
        </w:rPr>
        <w:t xml:space="preserve"> Н.А. Литературное чтение. Учебник для 4 класса (2 части)</w:t>
      </w:r>
    </w:p>
    <w:p w:rsidR="00104760" w:rsidRPr="00104760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67E6">
        <w:rPr>
          <w:sz w:val="28"/>
          <w:szCs w:val="28"/>
        </w:rPr>
        <w:t xml:space="preserve"> </w:t>
      </w:r>
      <w:r w:rsidR="00104760" w:rsidRPr="00104760">
        <w:rPr>
          <w:sz w:val="28"/>
          <w:szCs w:val="28"/>
        </w:rPr>
        <w:t>Хрестоматия по литературному чтению. 4 класс (Автор-составитель В.Ю. Свиридова)</w:t>
      </w:r>
    </w:p>
    <w:p w:rsidR="00104760" w:rsidRPr="00104760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r w:rsidR="00104760" w:rsidRPr="00104760">
        <w:rPr>
          <w:sz w:val="28"/>
          <w:szCs w:val="28"/>
        </w:rPr>
        <w:t>Свиридова В.Ю. Методические рекомендации к курсу "Литературное чтение". 1 класс</w:t>
      </w:r>
    </w:p>
    <w:p w:rsidR="00104760" w:rsidRPr="00104760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proofErr w:type="spellStart"/>
      <w:r w:rsidR="00104760" w:rsidRPr="00104760">
        <w:rPr>
          <w:sz w:val="28"/>
          <w:szCs w:val="28"/>
        </w:rPr>
        <w:t>Чуракова</w:t>
      </w:r>
      <w:proofErr w:type="spellEnd"/>
      <w:r w:rsidR="00104760" w:rsidRPr="00104760">
        <w:rPr>
          <w:sz w:val="28"/>
          <w:szCs w:val="28"/>
        </w:rPr>
        <w:t xml:space="preserve"> Н.А. Методические рекомендации к курсу "Литературное чтение". 2, 3 и 4 классы</w:t>
      </w:r>
    </w:p>
    <w:p w:rsidR="00104760" w:rsidRPr="00104760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proofErr w:type="spellStart"/>
      <w:r w:rsidR="00104760" w:rsidRPr="00104760">
        <w:rPr>
          <w:sz w:val="28"/>
          <w:szCs w:val="28"/>
        </w:rPr>
        <w:t>Самыкина</w:t>
      </w:r>
      <w:proofErr w:type="spellEnd"/>
      <w:r w:rsidR="00104760" w:rsidRPr="00104760">
        <w:rPr>
          <w:sz w:val="28"/>
          <w:szCs w:val="28"/>
        </w:rPr>
        <w:t xml:space="preserve"> С.В. Тематическое планирование к учебнику "Литературное чтение". 1, 2 и 4 классы</w:t>
      </w:r>
    </w:p>
    <w:p w:rsidR="00104760" w:rsidRPr="00104760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proofErr w:type="spellStart"/>
      <w:r w:rsidR="00104760" w:rsidRPr="00104760">
        <w:rPr>
          <w:sz w:val="28"/>
          <w:szCs w:val="28"/>
        </w:rPr>
        <w:t>Малаховская</w:t>
      </w:r>
      <w:proofErr w:type="spellEnd"/>
      <w:r w:rsidR="00104760" w:rsidRPr="00104760">
        <w:rPr>
          <w:sz w:val="28"/>
          <w:szCs w:val="28"/>
        </w:rPr>
        <w:t xml:space="preserve"> О.В., </w:t>
      </w:r>
      <w:proofErr w:type="spellStart"/>
      <w:r w:rsidR="00104760" w:rsidRPr="00104760">
        <w:rPr>
          <w:sz w:val="28"/>
          <w:szCs w:val="28"/>
        </w:rPr>
        <w:t>Самыкина</w:t>
      </w:r>
      <w:proofErr w:type="spellEnd"/>
      <w:r w:rsidR="00104760" w:rsidRPr="00104760">
        <w:rPr>
          <w:sz w:val="28"/>
          <w:szCs w:val="28"/>
        </w:rPr>
        <w:t xml:space="preserve"> С.В. Тематическое планирование к учебнику  "Литературное чтение". 3 класс</w:t>
      </w:r>
    </w:p>
    <w:p w:rsidR="00104760" w:rsidRPr="00104760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proofErr w:type="spellStart"/>
      <w:r w:rsidR="00104760" w:rsidRPr="00104760">
        <w:rPr>
          <w:sz w:val="28"/>
          <w:szCs w:val="28"/>
        </w:rPr>
        <w:t>Чуракова</w:t>
      </w:r>
      <w:proofErr w:type="spellEnd"/>
      <w:r w:rsidR="00104760" w:rsidRPr="00104760">
        <w:rPr>
          <w:sz w:val="28"/>
          <w:szCs w:val="28"/>
        </w:rPr>
        <w:t xml:space="preserve"> Н.А. Волшебный мир картины: Методика анализа живописных произведений в курсе "Литературное чтение"</w:t>
      </w:r>
    </w:p>
    <w:p w:rsidR="00104760" w:rsidRPr="00104760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67E6">
        <w:rPr>
          <w:sz w:val="28"/>
          <w:szCs w:val="28"/>
        </w:rPr>
        <w:t xml:space="preserve"> </w:t>
      </w:r>
      <w:r w:rsidR="00104760" w:rsidRPr="00104760">
        <w:rPr>
          <w:sz w:val="28"/>
          <w:szCs w:val="28"/>
        </w:rPr>
        <w:t>Учимся рассматривать картину. Комплект слайдов</w:t>
      </w:r>
    </w:p>
    <w:p w:rsidR="00104760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67E6">
        <w:rPr>
          <w:sz w:val="28"/>
          <w:szCs w:val="28"/>
        </w:rPr>
        <w:t xml:space="preserve"> </w:t>
      </w:r>
      <w:r w:rsidR="00104760" w:rsidRPr="00104760">
        <w:rPr>
          <w:sz w:val="28"/>
          <w:szCs w:val="28"/>
        </w:rPr>
        <w:t>Волшебный мир картины. Иллюстративный материал к курсу "Литературное чтение". Компакт-диск.</w:t>
      </w:r>
    </w:p>
    <w:p w:rsidR="00DD1F62" w:rsidRDefault="00DD1F62" w:rsidP="0049481C">
      <w:pPr>
        <w:pStyle w:val="a3"/>
        <w:jc w:val="both"/>
        <w:rPr>
          <w:sz w:val="28"/>
          <w:szCs w:val="28"/>
        </w:rPr>
      </w:pPr>
    </w:p>
    <w:p w:rsidR="00DD1F62" w:rsidRPr="00DD1F62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r w:rsidR="00DD1F62" w:rsidRPr="00DD1F62">
        <w:rPr>
          <w:sz w:val="28"/>
          <w:szCs w:val="28"/>
        </w:rPr>
        <w:t xml:space="preserve">Лазарева В.А. Литературное чтение. Учебник для 1 </w:t>
      </w:r>
      <w:proofErr w:type="spellStart"/>
      <w:r w:rsidR="00DD1F62" w:rsidRPr="00DD1F62">
        <w:rPr>
          <w:sz w:val="28"/>
          <w:szCs w:val="28"/>
        </w:rPr>
        <w:t>кл</w:t>
      </w:r>
      <w:proofErr w:type="spellEnd"/>
      <w:r w:rsidR="00DD1F62" w:rsidRPr="00DD1F62">
        <w:rPr>
          <w:sz w:val="28"/>
          <w:szCs w:val="28"/>
        </w:rPr>
        <w:t>.</w:t>
      </w:r>
    </w:p>
    <w:p w:rsidR="00DD1F62" w:rsidRPr="00DD1F62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r w:rsidR="00DD1F62" w:rsidRPr="00DD1F62">
        <w:rPr>
          <w:sz w:val="28"/>
          <w:szCs w:val="28"/>
        </w:rPr>
        <w:t xml:space="preserve">Лазарева В.А. Литературное чтение. Учебник для 2 </w:t>
      </w:r>
      <w:proofErr w:type="spellStart"/>
      <w:r w:rsidR="00DD1F62" w:rsidRPr="00DD1F62">
        <w:rPr>
          <w:sz w:val="28"/>
          <w:szCs w:val="28"/>
        </w:rPr>
        <w:t>кл</w:t>
      </w:r>
      <w:proofErr w:type="spellEnd"/>
      <w:r w:rsidR="00DD1F62" w:rsidRPr="00DD1F62">
        <w:rPr>
          <w:sz w:val="28"/>
          <w:szCs w:val="28"/>
        </w:rPr>
        <w:t>. в 2 частях.</w:t>
      </w:r>
    </w:p>
    <w:p w:rsidR="00DD1F62" w:rsidRPr="00DD1F62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r w:rsidR="00DD1F62" w:rsidRPr="00DD1F62">
        <w:rPr>
          <w:sz w:val="28"/>
          <w:szCs w:val="28"/>
        </w:rPr>
        <w:t xml:space="preserve">Лазарева В.А. Литературное чтение. Учебник для 3 </w:t>
      </w:r>
      <w:proofErr w:type="spellStart"/>
      <w:r w:rsidR="00DD1F62" w:rsidRPr="00DD1F62">
        <w:rPr>
          <w:sz w:val="28"/>
          <w:szCs w:val="28"/>
        </w:rPr>
        <w:t>кл</w:t>
      </w:r>
      <w:proofErr w:type="spellEnd"/>
      <w:r w:rsidR="00DD1F62" w:rsidRPr="00DD1F62">
        <w:rPr>
          <w:sz w:val="28"/>
          <w:szCs w:val="28"/>
        </w:rPr>
        <w:t>. в 2 частях.</w:t>
      </w:r>
    </w:p>
    <w:p w:rsidR="00DD1F62" w:rsidRPr="00DD1F62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r w:rsidR="00DD1F62" w:rsidRPr="00DD1F62">
        <w:rPr>
          <w:sz w:val="28"/>
          <w:szCs w:val="28"/>
        </w:rPr>
        <w:t xml:space="preserve">Лазарева В.А. Литературное чтение. Учебник для 4 </w:t>
      </w:r>
      <w:proofErr w:type="spellStart"/>
      <w:r w:rsidR="00DD1F62" w:rsidRPr="00DD1F62">
        <w:rPr>
          <w:sz w:val="28"/>
          <w:szCs w:val="28"/>
        </w:rPr>
        <w:t>кл</w:t>
      </w:r>
      <w:proofErr w:type="spellEnd"/>
      <w:r w:rsidR="00DD1F62" w:rsidRPr="00DD1F62">
        <w:rPr>
          <w:sz w:val="28"/>
          <w:szCs w:val="28"/>
        </w:rPr>
        <w:t>. в 2 частях.</w:t>
      </w:r>
    </w:p>
    <w:p w:rsidR="00DD1F62" w:rsidRPr="00DD1F62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67E6">
        <w:rPr>
          <w:sz w:val="28"/>
          <w:szCs w:val="28"/>
        </w:rPr>
        <w:lastRenderedPageBreak/>
        <w:t xml:space="preserve"> </w:t>
      </w:r>
      <w:r w:rsidR="00DD1F62" w:rsidRPr="00DD1F62">
        <w:rPr>
          <w:sz w:val="28"/>
          <w:szCs w:val="28"/>
        </w:rPr>
        <w:t>Хрестоматия по литературному чтению. Сост. В.А. Лазарева. Для 1–4 классов.</w:t>
      </w:r>
    </w:p>
    <w:p w:rsidR="00DD1F62" w:rsidRPr="00DD1F62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r w:rsidR="00DD1F62" w:rsidRPr="00DD1F62">
        <w:rPr>
          <w:sz w:val="28"/>
          <w:szCs w:val="28"/>
        </w:rPr>
        <w:t>Лазарева В.А. Методические рекомендации к учебнику «Литературное чтение». 1–4 классы.</w:t>
      </w:r>
    </w:p>
    <w:p w:rsidR="00DD1F62" w:rsidRPr="00DD1F62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r w:rsidR="00DD1F62" w:rsidRPr="00DD1F62">
        <w:rPr>
          <w:sz w:val="28"/>
          <w:szCs w:val="28"/>
        </w:rPr>
        <w:t>Лазарева В.А. Технология анализа художественного текста на уроках литературного чтения в начальной школе.</w:t>
      </w:r>
    </w:p>
    <w:p w:rsidR="00DD1F62" w:rsidRDefault="0049481C" w:rsidP="004948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9481C">
        <w:rPr>
          <w:sz w:val="28"/>
          <w:szCs w:val="28"/>
        </w:rPr>
        <w:t xml:space="preserve"> </w:t>
      </w:r>
      <w:proofErr w:type="spellStart"/>
      <w:r w:rsidR="00DD1F62" w:rsidRPr="00DD1F62">
        <w:rPr>
          <w:sz w:val="28"/>
          <w:szCs w:val="28"/>
        </w:rPr>
        <w:t>Вороговская</w:t>
      </w:r>
      <w:proofErr w:type="spellEnd"/>
      <w:r w:rsidR="00DD1F62" w:rsidRPr="00DD1F62">
        <w:rPr>
          <w:sz w:val="28"/>
          <w:szCs w:val="28"/>
        </w:rPr>
        <w:t xml:space="preserve"> А.И. Конспекты уроков к учебнику В.А. Лазаревой «Литературное чтение» для 1 класса.</w:t>
      </w:r>
    </w:p>
    <w:p w:rsidR="004F6EA4" w:rsidRDefault="004F6EA4" w:rsidP="0049481C">
      <w:pPr>
        <w:pStyle w:val="a3"/>
        <w:jc w:val="both"/>
        <w:rPr>
          <w:sz w:val="28"/>
          <w:szCs w:val="28"/>
        </w:rPr>
      </w:pPr>
    </w:p>
    <w:p w:rsidR="00D35D46" w:rsidRDefault="00104760" w:rsidP="00D35D4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5D46" w:rsidRPr="00D35D46">
        <w:rPr>
          <w:sz w:val="28"/>
          <w:szCs w:val="28"/>
        </w:rPr>
        <w:t>се комплект</w:t>
      </w:r>
      <w:r>
        <w:rPr>
          <w:sz w:val="28"/>
          <w:szCs w:val="28"/>
        </w:rPr>
        <w:t>ы объединяют общие</w:t>
      </w:r>
      <w:r w:rsidR="00D35D46" w:rsidRPr="00D35D46">
        <w:rPr>
          <w:sz w:val="28"/>
          <w:szCs w:val="28"/>
        </w:rPr>
        <w:t xml:space="preserve"> подходы решени</w:t>
      </w:r>
      <w:r>
        <w:rPr>
          <w:sz w:val="28"/>
          <w:szCs w:val="28"/>
        </w:rPr>
        <w:t>я</w:t>
      </w:r>
      <w:r w:rsidR="00D35D46" w:rsidRPr="00D35D46">
        <w:rPr>
          <w:sz w:val="28"/>
          <w:szCs w:val="28"/>
        </w:rPr>
        <w:t xml:space="preserve"> проблем, наиболее актуал</w:t>
      </w:r>
      <w:r w:rsidR="00D35D46">
        <w:rPr>
          <w:sz w:val="28"/>
          <w:szCs w:val="28"/>
        </w:rPr>
        <w:t>ьных для современной педагогики</w:t>
      </w:r>
      <w:r>
        <w:rPr>
          <w:sz w:val="28"/>
          <w:szCs w:val="28"/>
        </w:rPr>
        <w:t>, и</w:t>
      </w:r>
      <w:r w:rsidR="00D35D46">
        <w:rPr>
          <w:sz w:val="28"/>
          <w:szCs w:val="28"/>
        </w:rPr>
        <w:t xml:space="preserve"> заключаются в</w:t>
      </w:r>
      <w:r>
        <w:rPr>
          <w:sz w:val="28"/>
          <w:szCs w:val="28"/>
        </w:rPr>
        <w:t xml:space="preserve"> том что</w:t>
      </w:r>
      <w:r w:rsidR="00D35D46">
        <w:rPr>
          <w:sz w:val="28"/>
          <w:szCs w:val="28"/>
        </w:rPr>
        <w:t>:</w:t>
      </w:r>
    </w:p>
    <w:p w:rsidR="00104760" w:rsidRPr="00D35D46" w:rsidRDefault="00104760" w:rsidP="00D35D46">
      <w:pPr>
        <w:jc w:val="both"/>
        <w:rPr>
          <w:sz w:val="28"/>
          <w:szCs w:val="28"/>
        </w:rPr>
      </w:pPr>
    </w:p>
    <w:p w:rsidR="00481C2D" w:rsidRPr="00D35D46" w:rsidRDefault="00D35D46" w:rsidP="00D35D46">
      <w:pPr>
        <w:jc w:val="both"/>
        <w:rPr>
          <w:i/>
          <w:sz w:val="28"/>
          <w:szCs w:val="28"/>
        </w:rPr>
      </w:pPr>
      <w:r w:rsidRPr="00D35D46">
        <w:rPr>
          <w:sz w:val="28"/>
          <w:szCs w:val="28"/>
        </w:rPr>
        <w:t xml:space="preserve">1. </w:t>
      </w:r>
      <w:r w:rsidRPr="00D35D46">
        <w:rPr>
          <w:b/>
          <w:sz w:val="28"/>
          <w:szCs w:val="28"/>
        </w:rPr>
        <w:t>Содержание обучения строится с учетом трех факторов</w:t>
      </w:r>
      <w:r w:rsidRPr="00D35D46">
        <w:rPr>
          <w:sz w:val="28"/>
          <w:szCs w:val="28"/>
        </w:rPr>
        <w:t xml:space="preserve">: </w:t>
      </w:r>
      <w:r w:rsidRPr="00D35D46">
        <w:rPr>
          <w:i/>
          <w:sz w:val="28"/>
          <w:szCs w:val="28"/>
        </w:rPr>
        <w:t xml:space="preserve">цель - оптимальное общее развитие каждого школьника; возрастные и индивидуальные особенности обучаемых; образовательные государственные </w:t>
      </w:r>
      <w:r w:rsidR="00E2451F">
        <w:rPr>
          <w:i/>
          <w:sz w:val="28"/>
          <w:szCs w:val="28"/>
        </w:rPr>
        <w:t>стандарты</w:t>
      </w:r>
      <w:r w:rsidRPr="00D35D46">
        <w:rPr>
          <w:i/>
          <w:sz w:val="28"/>
          <w:szCs w:val="28"/>
        </w:rPr>
        <w:t>.</w:t>
      </w:r>
    </w:p>
    <w:p w:rsidR="00D35D46" w:rsidRDefault="00D35D46" w:rsidP="00D35D46">
      <w:pPr>
        <w:jc w:val="both"/>
        <w:rPr>
          <w:sz w:val="28"/>
          <w:szCs w:val="28"/>
        </w:rPr>
      </w:pPr>
      <w:r w:rsidRPr="00D35D46">
        <w:rPr>
          <w:sz w:val="28"/>
          <w:szCs w:val="28"/>
        </w:rPr>
        <w:t xml:space="preserve">2. </w:t>
      </w:r>
      <w:r w:rsidRPr="00D35D46">
        <w:rPr>
          <w:b/>
          <w:sz w:val="28"/>
          <w:szCs w:val="28"/>
        </w:rPr>
        <w:t>Организация поисковой самостоятельной деятельности</w:t>
      </w:r>
      <w:r w:rsidRPr="00D35D46">
        <w:rPr>
          <w:sz w:val="28"/>
          <w:szCs w:val="28"/>
        </w:rPr>
        <w:t xml:space="preserve"> обеспечивается заложенными в содержание</w:t>
      </w:r>
      <w:r w:rsidR="00104760">
        <w:rPr>
          <w:sz w:val="28"/>
          <w:szCs w:val="28"/>
        </w:rPr>
        <w:t xml:space="preserve"> учебников </w:t>
      </w:r>
      <w:r w:rsidRPr="00D35D46">
        <w:rPr>
          <w:sz w:val="28"/>
          <w:szCs w:val="28"/>
        </w:rPr>
        <w:t xml:space="preserve"> и</w:t>
      </w:r>
      <w:r w:rsidR="00104760">
        <w:rPr>
          <w:sz w:val="28"/>
          <w:szCs w:val="28"/>
        </w:rPr>
        <w:t xml:space="preserve"> </w:t>
      </w:r>
      <w:r w:rsidRPr="00D35D46">
        <w:rPr>
          <w:sz w:val="28"/>
          <w:szCs w:val="28"/>
        </w:rPr>
        <w:t xml:space="preserve"> в</w:t>
      </w:r>
      <w:r w:rsidR="00104760">
        <w:rPr>
          <w:sz w:val="28"/>
          <w:szCs w:val="28"/>
        </w:rPr>
        <w:t xml:space="preserve"> сопроводительный</w:t>
      </w:r>
      <w:r w:rsidRPr="00D35D46">
        <w:rPr>
          <w:sz w:val="28"/>
          <w:szCs w:val="28"/>
        </w:rPr>
        <w:t xml:space="preserve"> методический аппарат коллизиями (противоречиями, проблемами).</w:t>
      </w:r>
    </w:p>
    <w:p w:rsidR="00D35D46" w:rsidRDefault="00D35D46" w:rsidP="00D35D46">
      <w:pPr>
        <w:jc w:val="both"/>
        <w:rPr>
          <w:sz w:val="28"/>
          <w:szCs w:val="28"/>
        </w:rPr>
      </w:pPr>
      <w:r w:rsidRPr="00D35D46">
        <w:rPr>
          <w:sz w:val="28"/>
          <w:szCs w:val="28"/>
        </w:rPr>
        <w:t xml:space="preserve">3. </w:t>
      </w:r>
      <w:r w:rsidRPr="00D35D46">
        <w:rPr>
          <w:b/>
          <w:sz w:val="28"/>
          <w:szCs w:val="28"/>
        </w:rPr>
        <w:t>Развитие коммуникативных способностей</w:t>
      </w:r>
      <w:r w:rsidRPr="00D35D46">
        <w:rPr>
          <w:sz w:val="28"/>
          <w:szCs w:val="28"/>
        </w:rPr>
        <w:t xml:space="preserve"> осуществляется в ходе реализации единой системы развития устной и письменной речи.</w:t>
      </w:r>
    </w:p>
    <w:p w:rsidR="00D35D46" w:rsidRDefault="00D35D46" w:rsidP="00D35D46">
      <w:pPr>
        <w:jc w:val="both"/>
        <w:rPr>
          <w:sz w:val="28"/>
          <w:szCs w:val="28"/>
        </w:rPr>
      </w:pPr>
      <w:r w:rsidRPr="00D35D46">
        <w:rPr>
          <w:sz w:val="28"/>
          <w:szCs w:val="28"/>
        </w:rPr>
        <w:t xml:space="preserve">4. </w:t>
      </w:r>
      <w:r w:rsidRPr="00D35D46">
        <w:rPr>
          <w:b/>
          <w:sz w:val="28"/>
          <w:szCs w:val="28"/>
        </w:rPr>
        <w:t xml:space="preserve">Формирование </w:t>
      </w:r>
      <w:proofErr w:type="spellStart"/>
      <w:r w:rsidRPr="00D35D46">
        <w:rPr>
          <w:b/>
          <w:sz w:val="28"/>
          <w:szCs w:val="28"/>
        </w:rPr>
        <w:t>общеучебных</w:t>
      </w:r>
      <w:proofErr w:type="spellEnd"/>
      <w:r w:rsidRPr="00D35D46">
        <w:rPr>
          <w:b/>
          <w:sz w:val="28"/>
          <w:szCs w:val="28"/>
        </w:rPr>
        <w:t xml:space="preserve"> умений.</w:t>
      </w:r>
      <w:r w:rsidRPr="00D35D46">
        <w:rPr>
          <w:sz w:val="28"/>
          <w:szCs w:val="28"/>
        </w:rPr>
        <w:t xml:space="preserve"> Только в </w:t>
      </w:r>
      <w:r w:rsidR="00104760">
        <w:rPr>
          <w:sz w:val="28"/>
          <w:szCs w:val="28"/>
        </w:rPr>
        <w:t xml:space="preserve">данной </w:t>
      </w:r>
      <w:r w:rsidRPr="00D35D46">
        <w:rPr>
          <w:sz w:val="28"/>
          <w:szCs w:val="28"/>
        </w:rPr>
        <w:t xml:space="preserve"> системе обучения номенклатура </w:t>
      </w:r>
      <w:proofErr w:type="spellStart"/>
      <w:r w:rsidRPr="00D35D46">
        <w:rPr>
          <w:sz w:val="28"/>
          <w:szCs w:val="28"/>
        </w:rPr>
        <w:t>общеучебных</w:t>
      </w:r>
      <w:proofErr w:type="spellEnd"/>
      <w:r w:rsidRPr="00D35D46">
        <w:rPr>
          <w:sz w:val="28"/>
          <w:szCs w:val="28"/>
        </w:rPr>
        <w:t xml:space="preserve"> умений определена в соответствии с их необходимостью для осуществления учебной деятельности: наблюдение, слушание, чтение – информационно-ориентировочные умения; классификация и обобщение - операционально-исполнительские умения; самопроверка и самоконтроль - контрольно-коррекционные умения.</w:t>
      </w:r>
    </w:p>
    <w:p w:rsidR="00D35D46" w:rsidRDefault="00D35D46" w:rsidP="00D35D46">
      <w:pPr>
        <w:jc w:val="both"/>
        <w:rPr>
          <w:sz w:val="28"/>
          <w:szCs w:val="28"/>
        </w:rPr>
      </w:pPr>
      <w:r w:rsidRPr="00D35D46">
        <w:rPr>
          <w:sz w:val="28"/>
          <w:szCs w:val="28"/>
        </w:rPr>
        <w:t xml:space="preserve">5. </w:t>
      </w:r>
      <w:proofErr w:type="spellStart"/>
      <w:r w:rsidRPr="00D35D46">
        <w:rPr>
          <w:b/>
          <w:sz w:val="28"/>
          <w:szCs w:val="28"/>
        </w:rPr>
        <w:t>Безотметочное</w:t>
      </w:r>
      <w:proofErr w:type="spellEnd"/>
      <w:r w:rsidRPr="00D35D46">
        <w:rPr>
          <w:b/>
          <w:sz w:val="28"/>
          <w:szCs w:val="28"/>
        </w:rPr>
        <w:t xml:space="preserve"> обучение</w:t>
      </w:r>
      <w:r w:rsidRPr="00D35D46">
        <w:rPr>
          <w:sz w:val="28"/>
          <w:szCs w:val="28"/>
        </w:rPr>
        <w:t xml:space="preserve"> является обязательным условием развивающего обучения.</w:t>
      </w:r>
    </w:p>
    <w:p w:rsidR="00104760" w:rsidRDefault="00104760" w:rsidP="00D35D46">
      <w:pPr>
        <w:jc w:val="both"/>
        <w:rPr>
          <w:sz w:val="28"/>
          <w:szCs w:val="28"/>
        </w:rPr>
      </w:pPr>
    </w:p>
    <w:p w:rsidR="0049481C" w:rsidRPr="004867E6" w:rsidRDefault="0049481C" w:rsidP="00481C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49481C">
        <w:rPr>
          <w:sz w:val="28"/>
          <w:szCs w:val="28"/>
        </w:rPr>
        <w:t>.</w:t>
      </w:r>
      <w:proofErr w:type="gramEnd"/>
      <w:r w:rsidRPr="0049481C">
        <w:rPr>
          <w:sz w:val="28"/>
          <w:szCs w:val="28"/>
        </w:rPr>
        <w:t xml:space="preserve">  </w:t>
      </w:r>
    </w:p>
    <w:p w:rsidR="0049481C" w:rsidRPr="004867E6" w:rsidRDefault="0049481C" w:rsidP="00481C2D">
      <w:pPr>
        <w:jc w:val="both"/>
        <w:rPr>
          <w:sz w:val="28"/>
          <w:szCs w:val="28"/>
        </w:rPr>
      </w:pPr>
    </w:p>
    <w:p w:rsidR="00481C2D" w:rsidRDefault="00562164" w:rsidP="00481C2D">
      <w:pPr>
        <w:jc w:val="both"/>
        <w:rPr>
          <w:sz w:val="28"/>
          <w:szCs w:val="28"/>
        </w:rPr>
      </w:pPr>
      <w:r w:rsidRPr="00562164">
        <w:rPr>
          <w:sz w:val="28"/>
          <w:szCs w:val="28"/>
        </w:rPr>
        <w:t>ОБУЧЕНИЕ ГРАМОТЕ</w:t>
      </w:r>
      <w:r w:rsidR="00481C2D">
        <w:rPr>
          <w:sz w:val="28"/>
          <w:szCs w:val="28"/>
        </w:rPr>
        <w:t xml:space="preserve"> в </w:t>
      </w:r>
      <w:r w:rsidR="00481C2D" w:rsidRPr="00562164">
        <w:rPr>
          <w:sz w:val="28"/>
          <w:szCs w:val="28"/>
        </w:rPr>
        <w:t>«Дидактической системе начального образования Л.В. </w:t>
      </w:r>
      <w:proofErr w:type="spellStart"/>
      <w:r w:rsidR="00481C2D" w:rsidRPr="00562164">
        <w:rPr>
          <w:sz w:val="28"/>
          <w:szCs w:val="28"/>
        </w:rPr>
        <w:t>Занкова</w:t>
      </w:r>
      <w:proofErr w:type="spellEnd"/>
      <w:r w:rsidR="00481C2D" w:rsidRPr="00562164">
        <w:rPr>
          <w:sz w:val="28"/>
          <w:szCs w:val="28"/>
        </w:rPr>
        <w:t>»</w:t>
      </w:r>
      <w:r w:rsidR="00481C2D">
        <w:rPr>
          <w:sz w:val="28"/>
          <w:szCs w:val="28"/>
        </w:rPr>
        <w:t xml:space="preserve"> </w:t>
      </w:r>
      <w:r w:rsidR="00481C2D" w:rsidRPr="00AF2BB8">
        <w:rPr>
          <w:i/>
          <w:sz w:val="28"/>
          <w:szCs w:val="28"/>
        </w:rPr>
        <w:t>является интегрированным курсом</w:t>
      </w:r>
      <w:r w:rsidR="00481C2D">
        <w:rPr>
          <w:sz w:val="28"/>
          <w:szCs w:val="28"/>
        </w:rPr>
        <w:t xml:space="preserve"> и вводит детей в такие понятия, как «русская речь», «русский язык», «художественная литература». Далее этот курс перерастает в курсы «Русский язык» и «Литературное чтение».</w:t>
      </w:r>
    </w:p>
    <w:p w:rsidR="00481C2D" w:rsidRDefault="00481C2D" w:rsidP="00481C2D">
      <w:pPr>
        <w:jc w:val="both"/>
        <w:rPr>
          <w:sz w:val="28"/>
          <w:szCs w:val="28"/>
        </w:rPr>
      </w:pPr>
      <w:r w:rsidRPr="006469D4">
        <w:rPr>
          <w:i/>
          <w:sz w:val="28"/>
          <w:szCs w:val="28"/>
        </w:rPr>
        <w:t>Адресаты комплекта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нечитающие</w:t>
      </w:r>
      <w:proofErr w:type="spellEnd"/>
      <w:r>
        <w:rPr>
          <w:sz w:val="28"/>
          <w:szCs w:val="28"/>
        </w:rPr>
        <w:t>, читающие дети и взрослые, их обучающие.</w:t>
      </w:r>
      <w:r w:rsidRPr="00481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этой причине задачи обучения грамоте не ограничиваются обучением детей чтению и письму, они ориентированы на успешную </w:t>
      </w:r>
      <w:r w:rsidRPr="00236911">
        <w:rPr>
          <w:i/>
          <w:sz w:val="28"/>
          <w:szCs w:val="28"/>
        </w:rPr>
        <w:t>адаптацию</w:t>
      </w:r>
      <w:r>
        <w:rPr>
          <w:sz w:val="28"/>
          <w:szCs w:val="28"/>
        </w:rPr>
        <w:t xml:space="preserve"> каждого ребенка к новым</w:t>
      </w:r>
      <w:r w:rsidR="00236911">
        <w:rPr>
          <w:sz w:val="28"/>
          <w:szCs w:val="28"/>
        </w:rPr>
        <w:t xml:space="preserve"> условиям его жизнедеятельности и </w:t>
      </w:r>
      <w:r w:rsidR="00236911" w:rsidRPr="00236911">
        <w:rPr>
          <w:i/>
          <w:sz w:val="28"/>
          <w:szCs w:val="28"/>
        </w:rPr>
        <w:t>развитие его коммуникативных способностей</w:t>
      </w:r>
      <w:r w:rsidR="00236911">
        <w:rPr>
          <w:sz w:val="28"/>
          <w:szCs w:val="28"/>
        </w:rPr>
        <w:t>.</w:t>
      </w:r>
    </w:p>
    <w:p w:rsidR="00562164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чтению строится на принятом в русской методике </w:t>
      </w:r>
      <w:r w:rsidRPr="00481C2D">
        <w:rPr>
          <w:i/>
          <w:sz w:val="28"/>
          <w:szCs w:val="28"/>
        </w:rPr>
        <w:t xml:space="preserve">аналитико-синтетическом </w:t>
      </w:r>
      <w:proofErr w:type="spellStart"/>
      <w:proofErr w:type="gramStart"/>
      <w:r w:rsidRPr="00481C2D">
        <w:rPr>
          <w:i/>
          <w:sz w:val="28"/>
          <w:szCs w:val="28"/>
        </w:rPr>
        <w:t>звуко</w:t>
      </w:r>
      <w:proofErr w:type="spellEnd"/>
      <w:r w:rsidRPr="00481C2D">
        <w:rPr>
          <w:i/>
          <w:sz w:val="28"/>
          <w:szCs w:val="28"/>
        </w:rPr>
        <w:t>-буквенном</w:t>
      </w:r>
      <w:proofErr w:type="gramEnd"/>
      <w:r w:rsidRPr="00481C2D">
        <w:rPr>
          <w:i/>
          <w:sz w:val="28"/>
          <w:szCs w:val="28"/>
        </w:rPr>
        <w:t xml:space="preserve"> методе</w:t>
      </w:r>
      <w:r>
        <w:rPr>
          <w:sz w:val="28"/>
          <w:szCs w:val="28"/>
        </w:rPr>
        <w:t xml:space="preserve">. Он предполагает последовательное </w:t>
      </w:r>
      <w:r>
        <w:rPr>
          <w:sz w:val="28"/>
          <w:szCs w:val="28"/>
        </w:rPr>
        <w:lastRenderedPageBreak/>
        <w:t xml:space="preserve">неразрывное озвучивание каждой буквы с учетом позиционной мены звуков и понимания прочитанного. </w:t>
      </w:r>
    </w:p>
    <w:p w:rsidR="00236911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комплекта постарались учесть такие нейропсихологические и физиологические возрастные особенности первоклассников как недостаточность развития внутренней речи, внутреннего плана действий, малый опыт активной работы речевых центров левого полушария и центра, связанного с перекодированием. </w:t>
      </w:r>
      <w:proofErr w:type="gramStart"/>
      <w:r>
        <w:rPr>
          <w:sz w:val="28"/>
          <w:szCs w:val="28"/>
        </w:rPr>
        <w:t xml:space="preserve">Поэтому на </w:t>
      </w:r>
      <w:r w:rsidRPr="00236911">
        <w:rPr>
          <w:i/>
          <w:sz w:val="28"/>
          <w:szCs w:val="28"/>
        </w:rPr>
        <w:t>первом этапе введено опосредованное чтение</w:t>
      </w:r>
      <w:r>
        <w:rPr>
          <w:sz w:val="28"/>
          <w:szCs w:val="28"/>
        </w:rPr>
        <w:t xml:space="preserve"> при считывании смысла рисунков, пиктограмм, схем слов и предложений, при перекодировании разнообразных шифров, при разгадывании ребу</w:t>
      </w:r>
      <w:r w:rsidR="00536376">
        <w:rPr>
          <w:sz w:val="28"/>
          <w:szCs w:val="28"/>
        </w:rPr>
        <w:t>сов, загадок, кроссвордов и пр.</w:t>
      </w:r>
      <w:r w:rsidR="00236911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включение игровых заданий по опережающему изучению букв; заданий по смысловому анализу текстов, смысловому и грамматическому анализу слов и предложений, что обеспечивает естественное многократное возвращение ребенка к прочитанному. </w:t>
      </w:r>
      <w:proofErr w:type="gramEnd"/>
    </w:p>
    <w:p w:rsidR="00562164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Мотивацией </w:t>
      </w:r>
      <w:proofErr w:type="spellStart"/>
      <w:r>
        <w:rPr>
          <w:sz w:val="28"/>
          <w:szCs w:val="28"/>
        </w:rPr>
        <w:t>перечитывания</w:t>
      </w:r>
      <w:proofErr w:type="spellEnd"/>
      <w:r>
        <w:rPr>
          <w:sz w:val="28"/>
          <w:szCs w:val="28"/>
        </w:rPr>
        <w:t xml:space="preserve"> является </w:t>
      </w:r>
      <w:r w:rsidRPr="00236911">
        <w:rPr>
          <w:i/>
          <w:sz w:val="28"/>
          <w:szCs w:val="28"/>
        </w:rPr>
        <w:t>не приказ, а естественные мотивы</w:t>
      </w:r>
      <w:r>
        <w:rPr>
          <w:sz w:val="28"/>
          <w:szCs w:val="28"/>
        </w:rPr>
        <w:t xml:space="preserve">: выполняя задания на классификацию, грамматические задания, </w:t>
      </w:r>
      <w:proofErr w:type="gramStart"/>
      <w:r>
        <w:rPr>
          <w:sz w:val="28"/>
          <w:szCs w:val="28"/>
        </w:rPr>
        <w:t>отвечая на вопросы по содержанию предложения или текста ребенок сам дает себе задание</w:t>
      </w:r>
      <w:proofErr w:type="gramEnd"/>
      <w:r>
        <w:rPr>
          <w:sz w:val="28"/>
          <w:szCs w:val="28"/>
        </w:rPr>
        <w:t xml:space="preserve"> «перечитать», так как иначе он не может выполнить поставленную перед ним задачу. 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>То же относится и к письму. Механическая работа - многократное переписывание элементов букв, букв, слов - является необходимым средством для выполнения интересных для ребенка заданий.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Азбуке предложен принципиально </w:t>
      </w:r>
      <w:r w:rsidRPr="00481C2D">
        <w:rPr>
          <w:i/>
          <w:sz w:val="28"/>
          <w:szCs w:val="28"/>
        </w:rPr>
        <w:t>новый порядок изучения букв - группами в соответствии с их фонетическими особенностями</w:t>
      </w:r>
      <w:r>
        <w:rPr>
          <w:sz w:val="28"/>
          <w:szCs w:val="28"/>
        </w:rPr>
        <w:t xml:space="preserve">. Движение идет </w:t>
      </w:r>
      <w:r w:rsidRPr="00481C2D">
        <w:rPr>
          <w:i/>
          <w:sz w:val="28"/>
          <w:szCs w:val="28"/>
        </w:rPr>
        <w:t xml:space="preserve">от наиболее слышимых и менее проблемных звуков </w:t>
      </w:r>
      <w:proofErr w:type="gramStart"/>
      <w:r w:rsidRPr="00481C2D">
        <w:rPr>
          <w:i/>
          <w:sz w:val="28"/>
          <w:szCs w:val="28"/>
        </w:rPr>
        <w:t>к</w:t>
      </w:r>
      <w:proofErr w:type="gramEnd"/>
      <w:r w:rsidRPr="00481C2D">
        <w:rPr>
          <w:i/>
          <w:sz w:val="28"/>
          <w:szCs w:val="28"/>
        </w:rPr>
        <w:t xml:space="preserve"> менее слышимым и более проблемным</w:t>
      </w:r>
      <w:r>
        <w:rPr>
          <w:sz w:val="28"/>
          <w:szCs w:val="28"/>
        </w:rPr>
        <w:t>. Кроме того, строго выдерживается постепенность в слоговом усложнении слов.</w:t>
      </w:r>
    </w:p>
    <w:p w:rsidR="00481C2D" w:rsidRPr="00562164" w:rsidRDefault="00481C2D" w:rsidP="00481C2D">
      <w:pPr>
        <w:jc w:val="both"/>
        <w:rPr>
          <w:sz w:val="28"/>
          <w:szCs w:val="28"/>
        </w:rPr>
      </w:pPr>
      <w:r w:rsidRPr="00562164">
        <w:rPr>
          <w:b/>
          <w:sz w:val="28"/>
          <w:szCs w:val="28"/>
        </w:rPr>
        <w:t xml:space="preserve"> При формировании техники чтения выделяются четыре этапа</w:t>
      </w:r>
      <w:r w:rsidRPr="00562164">
        <w:rPr>
          <w:sz w:val="28"/>
          <w:szCs w:val="28"/>
        </w:rPr>
        <w:t>: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36911">
        <w:rPr>
          <w:b/>
          <w:sz w:val="28"/>
          <w:szCs w:val="28"/>
        </w:rPr>
        <w:t>- на первом</w:t>
      </w:r>
      <w:r>
        <w:rPr>
          <w:sz w:val="28"/>
          <w:szCs w:val="28"/>
        </w:rPr>
        <w:t xml:space="preserve">, </w:t>
      </w:r>
      <w:r w:rsidRPr="00236911">
        <w:rPr>
          <w:b/>
          <w:sz w:val="28"/>
          <w:szCs w:val="28"/>
        </w:rPr>
        <w:t>подготовительном этапе</w:t>
      </w:r>
      <w:r>
        <w:rPr>
          <w:sz w:val="28"/>
          <w:szCs w:val="28"/>
        </w:rPr>
        <w:t xml:space="preserve"> вводятся основные понятия русского языка (устная, письменная речь, предложение, слово, звук, звуки гласные-согласные, согласные звуки мягкие и твердые), опосредованное чтение рисунков, пиктограмм, схем слов, предложений и коррекционные задания, развивающие предпосылки для быстрого и качественного формирования этого важнейшего навыка; </w:t>
      </w:r>
      <w:r w:rsidRPr="00236911">
        <w:rPr>
          <w:b/>
          <w:sz w:val="28"/>
          <w:szCs w:val="28"/>
        </w:rPr>
        <w:t>изучаются однозвучные гласные звуки [а], [у], [о], [э], [и], [ы] и их буквы</w:t>
      </w:r>
      <w:r>
        <w:rPr>
          <w:sz w:val="28"/>
          <w:szCs w:val="28"/>
        </w:rPr>
        <w:t>;</w:t>
      </w:r>
      <w:proofErr w:type="gramEnd"/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36911">
        <w:rPr>
          <w:b/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развиваются начатые на подготовительном этапе линии работы; по прежнему используются опосредованное чтение и коррекционные задания; вводятся самые слышимые из согласных звуков - </w:t>
      </w:r>
      <w:r w:rsidRPr="00236911">
        <w:rPr>
          <w:b/>
          <w:sz w:val="28"/>
          <w:szCs w:val="28"/>
        </w:rPr>
        <w:t>сонорные [л], [м], [н], [р], [й’] и соответствующие им буквы</w:t>
      </w:r>
      <w:r>
        <w:rPr>
          <w:sz w:val="28"/>
          <w:szCs w:val="28"/>
        </w:rPr>
        <w:t>; на маленьких, простых по составу словах отрабатывается слитное неразрывное чтение слов; осваивается чтение мягких согласных перед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36911">
        <w:rPr>
          <w:b/>
          <w:sz w:val="28"/>
          <w:szCs w:val="28"/>
        </w:rPr>
        <w:t>на третьем этапе</w:t>
      </w:r>
      <w:r>
        <w:rPr>
          <w:sz w:val="28"/>
          <w:szCs w:val="28"/>
        </w:rPr>
        <w:t xml:space="preserve"> продолжаются опосредованное чтение и коррекционные задания; изучаются звонкие и глухие парные согласные звуки и соответствующие им буквы; увеличивается длина читаемых слов, появляется </w:t>
      </w:r>
      <w:r>
        <w:rPr>
          <w:sz w:val="28"/>
          <w:szCs w:val="28"/>
        </w:rPr>
        <w:lastRenderedPageBreak/>
        <w:t xml:space="preserve">стечение согласных; осваивается чтение букв, обозначающих </w:t>
      </w:r>
      <w:r w:rsidRPr="00236911">
        <w:rPr>
          <w:b/>
          <w:sz w:val="28"/>
          <w:szCs w:val="28"/>
        </w:rPr>
        <w:t>всегда твердые согласные [ж], [ш]</w:t>
      </w:r>
      <w:r>
        <w:rPr>
          <w:sz w:val="28"/>
          <w:szCs w:val="28"/>
        </w:rPr>
        <w:t>, формируется начальное представление о менах звуков;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236911">
        <w:rPr>
          <w:b/>
          <w:sz w:val="28"/>
          <w:szCs w:val="28"/>
        </w:rPr>
        <w:t>на четвертом этапе</w:t>
      </w:r>
      <w:r>
        <w:rPr>
          <w:sz w:val="28"/>
          <w:szCs w:val="28"/>
        </w:rPr>
        <w:t xml:space="preserve">, когда у детей появляется достаточный опыт фонетического анализа слов и их чтения, вводятся </w:t>
      </w:r>
      <w:proofErr w:type="spellStart"/>
      <w:r>
        <w:rPr>
          <w:sz w:val="28"/>
          <w:szCs w:val="28"/>
        </w:rPr>
        <w:t>двузвучные</w:t>
      </w:r>
      <w:proofErr w:type="spellEnd"/>
      <w:r>
        <w:rPr>
          <w:sz w:val="28"/>
          <w:szCs w:val="28"/>
        </w:rPr>
        <w:t xml:space="preserve"> гласные буквы, буквы, обозначающие непарные глухие согласные звуки, мягкий и твердый знаки; еще более усложняется слоговая структура слов; осваивается чтение букв, обозначающих </w:t>
      </w:r>
      <w:r w:rsidRPr="00236911">
        <w:rPr>
          <w:b/>
          <w:sz w:val="28"/>
          <w:szCs w:val="28"/>
        </w:rPr>
        <w:t>всегда твердый согласный звук [ц] и всегда мягкие согласные звуки [ч’], [щ’]</w:t>
      </w:r>
      <w:r>
        <w:rPr>
          <w:sz w:val="28"/>
          <w:szCs w:val="28"/>
        </w:rPr>
        <w:t xml:space="preserve">, формируется представление </w:t>
      </w:r>
      <w:proofErr w:type="gramEnd"/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расхождении количества звуков и количества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ове, расширяется представление о менах звуков; к минимуму сводятся опосредованное чтение и коррекционные задания.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ребенка в школе теснейшим образом связана со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у него </w:t>
      </w:r>
      <w:r w:rsidRPr="00551802">
        <w:rPr>
          <w:i/>
          <w:sz w:val="28"/>
          <w:szCs w:val="28"/>
        </w:rPr>
        <w:t>коммуникативных умений</w:t>
      </w:r>
      <w:r>
        <w:rPr>
          <w:sz w:val="28"/>
          <w:szCs w:val="28"/>
        </w:rPr>
        <w:t xml:space="preserve">. Впервые в Азбуке ведется систематическая работа не только по развитию письменной речи, но и речи устной. Особую роль в этой работе выполняет рубрика </w:t>
      </w:r>
      <w:r w:rsidRPr="00236911">
        <w:rPr>
          <w:i/>
          <w:sz w:val="28"/>
          <w:szCs w:val="28"/>
        </w:rPr>
        <w:t>«Театр».</w:t>
      </w:r>
      <w:r>
        <w:rPr>
          <w:sz w:val="28"/>
          <w:szCs w:val="28"/>
        </w:rPr>
        <w:t xml:space="preserve"> Посредством разыгрывания пантомим с постепенным включением спонтанных детских высказываний школьники </w:t>
      </w:r>
      <w:r w:rsidR="00A46F36">
        <w:rPr>
          <w:sz w:val="28"/>
          <w:szCs w:val="28"/>
        </w:rPr>
        <w:t xml:space="preserve">выходят </w:t>
      </w:r>
      <w:r>
        <w:rPr>
          <w:sz w:val="28"/>
          <w:szCs w:val="28"/>
        </w:rPr>
        <w:t xml:space="preserve"> на осозн</w:t>
      </w:r>
      <w:r w:rsidR="00A46F36">
        <w:rPr>
          <w:sz w:val="28"/>
          <w:szCs w:val="28"/>
        </w:rPr>
        <w:t xml:space="preserve">ание средств устного общения, </w:t>
      </w:r>
      <w:r>
        <w:rPr>
          <w:sz w:val="28"/>
          <w:szCs w:val="28"/>
        </w:rPr>
        <w:t>учатся владеть своим голосом, жестами, мимикой, что прямо связано  с пониманием и выразительност</w:t>
      </w:r>
      <w:r w:rsidR="00551802">
        <w:rPr>
          <w:sz w:val="28"/>
          <w:szCs w:val="28"/>
        </w:rPr>
        <w:t>ью чтения,</w:t>
      </w:r>
      <w:r>
        <w:rPr>
          <w:sz w:val="28"/>
          <w:szCs w:val="28"/>
        </w:rPr>
        <w:t xml:space="preserve"> </w:t>
      </w:r>
      <w:r w:rsidR="00A46F36">
        <w:rPr>
          <w:sz w:val="28"/>
          <w:szCs w:val="28"/>
        </w:rPr>
        <w:t xml:space="preserve">умением </w:t>
      </w:r>
      <w:r>
        <w:rPr>
          <w:sz w:val="28"/>
          <w:szCs w:val="28"/>
        </w:rPr>
        <w:t xml:space="preserve">раскрыть через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особенности каждого героя. Участие в «театре» дает очень важный социальный опыт, помогает установить деловые, доброжелательные отношения в классе.</w:t>
      </w:r>
    </w:p>
    <w:p w:rsidR="00236911" w:rsidRDefault="00236911" w:rsidP="0023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комплекта по обучению грамоте представляет широкую картину мира. Дети получают первые сведения об истории человека и языка, истории родной страны и ее сегодняшнем дне, о народах мира, о природе, о жизни города и деревни. Они встречаются со старыми знакомыми из сказок, мультфильмов, учат скороговорки, считалки,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перевертыши, загадки, стихи и пр. погружаются мир знаний, искусства, человеческих отношений и в предметный реальный мир.</w:t>
      </w:r>
    </w:p>
    <w:p w:rsidR="00536376" w:rsidRDefault="00536376" w:rsidP="00236911">
      <w:pPr>
        <w:jc w:val="both"/>
        <w:rPr>
          <w:sz w:val="28"/>
          <w:szCs w:val="28"/>
        </w:rPr>
      </w:pP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Уже в букварный период, кроме традиционно центральной темы «фонетика», ученикам предоставляется возможность широких грамматических наблюдений в области синтаксиса, морфологии и </w:t>
      </w:r>
      <w:proofErr w:type="spellStart"/>
      <w:r>
        <w:rPr>
          <w:sz w:val="28"/>
          <w:szCs w:val="28"/>
        </w:rPr>
        <w:t>морфемики</w:t>
      </w:r>
      <w:proofErr w:type="spellEnd"/>
      <w:r>
        <w:rPr>
          <w:sz w:val="28"/>
          <w:szCs w:val="28"/>
        </w:rPr>
        <w:t xml:space="preserve">. Их </w:t>
      </w:r>
      <w:r w:rsidRPr="00551802">
        <w:rPr>
          <w:i/>
          <w:sz w:val="28"/>
          <w:szCs w:val="28"/>
        </w:rPr>
        <w:t>основная цель в этот период - способствовать формированию навыков правильного осознанного чтения и письма</w:t>
      </w:r>
      <w:r>
        <w:rPr>
          <w:sz w:val="28"/>
          <w:szCs w:val="28"/>
        </w:rPr>
        <w:t>. К ее достижению приводят следующие линии работы: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первичное осознание различения слов по смыслу, грамматическому и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-буквенному</w:t>
      </w:r>
      <w:proofErr w:type="gramEnd"/>
      <w:r>
        <w:rPr>
          <w:sz w:val="28"/>
          <w:szCs w:val="28"/>
        </w:rPr>
        <w:t xml:space="preserve"> составу;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сравнение сильных и слабых позиций звуков в слове, расхождения написания и произношения слов; родственных слов и их форм; слов с проверяемыми написаниями в корне (нора - норы, снега - снег) и написаниями непроверяемыми, традиционными (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, ща, </w:t>
      </w: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, ши);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практическое ознакомление с основными признаками предложения и слова; сравнение предложений, различающихся целью высказывания и интонацией, формами слов, служебными словами, порядком слов.</w:t>
      </w:r>
    </w:p>
    <w:p w:rsidR="00536376" w:rsidRDefault="00536376" w:rsidP="00481C2D">
      <w:pPr>
        <w:jc w:val="both"/>
        <w:rPr>
          <w:sz w:val="28"/>
          <w:szCs w:val="28"/>
        </w:rPr>
      </w:pPr>
    </w:p>
    <w:p w:rsidR="00481C2D" w:rsidRDefault="00481C2D" w:rsidP="00481C2D">
      <w:pPr>
        <w:jc w:val="both"/>
        <w:rPr>
          <w:i/>
          <w:sz w:val="28"/>
          <w:szCs w:val="28"/>
        </w:rPr>
      </w:pPr>
      <w:r w:rsidRPr="00551802">
        <w:rPr>
          <w:i/>
          <w:sz w:val="28"/>
          <w:szCs w:val="28"/>
        </w:rPr>
        <w:t xml:space="preserve"> В основном грамматические знания усваиваются на уровне представлений.</w:t>
      </w:r>
    </w:p>
    <w:p w:rsidR="00536376" w:rsidRPr="00551802" w:rsidRDefault="00536376" w:rsidP="00481C2D">
      <w:pPr>
        <w:jc w:val="both"/>
        <w:rPr>
          <w:i/>
          <w:sz w:val="28"/>
          <w:szCs w:val="28"/>
        </w:rPr>
      </w:pP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Широкое содержательное поле, представленное в комплекте по обучению грамоте, необходимо не только для решения приоритетной для этого периода задачи - эффективного формирования навыков чтения и письма, но и для организации активной мыслительной деятельности школьников, связанной с эмоциями, переживаниями, волевым напряжением. Опираясь на смысловые, грамматические и фонетические признаки слова, </w:t>
      </w:r>
      <w:r w:rsidRPr="00551802">
        <w:rPr>
          <w:i/>
          <w:sz w:val="28"/>
          <w:szCs w:val="28"/>
        </w:rPr>
        <w:t>дети выводят закономерности, обобщают и классифицируют</w:t>
      </w:r>
      <w:r>
        <w:rPr>
          <w:sz w:val="28"/>
          <w:szCs w:val="28"/>
        </w:rPr>
        <w:t xml:space="preserve">. На страницах комплекта они </w:t>
      </w:r>
      <w:r w:rsidRPr="00551802">
        <w:rPr>
          <w:i/>
          <w:sz w:val="28"/>
          <w:szCs w:val="28"/>
        </w:rPr>
        <w:t>постоянно сталкивают с коллизиями</w:t>
      </w:r>
      <w:r>
        <w:rPr>
          <w:sz w:val="28"/>
          <w:szCs w:val="28"/>
        </w:rPr>
        <w:t>, с возможностью решить учебную задачу несколькими способами. Форма представления таких задач и образная (рисунки, схемы, пиктограммы), и словесная.</w:t>
      </w:r>
    </w:p>
    <w:p w:rsidR="00536376" w:rsidRDefault="00536376" w:rsidP="00481C2D">
      <w:pPr>
        <w:jc w:val="both"/>
        <w:rPr>
          <w:sz w:val="28"/>
          <w:szCs w:val="28"/>
        </w:rPr>
      </w:pPr>
    </w:p>
    <w:p w:rsidR="00481C2D" w:rsidRDefault="00481C2D" w:rsidP="00481C2D">
      <w:pPr>
        <w:jc w:val="both"/>
        <w:rPr>
          <w:sz w:val="28"/>
          <w:szCs w:val="28"/>
        </w:rPr>
      </w:pPr>
      <w:r w:rsidRPr="00536376">
        <w:rPr>
          <w:i/>
          <w:sz w:val="28"/>
          <w:szCs w:val="28"/>
        </w:rPr>
        <w:t xml:space="preserve">Тетради по чтению «Я читаю» </w:t>
      </w:r>
      <w:r>
        <w:rPr>
          <w:sz w:val="28"/>
          <w:szCs w:val="28"/>
        </w:rPr>
        <w:t>разработаны в полном соответствии с содержанием Азбуки. Основное их назначение: расширить опыт чтения, активизировать словарь, получить первичные знания по русскому языку, литературе, об окружающем мире и развить психофизиологические функции, необходимые для чтения.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</w:t>
      </w:r>
      <w:r w:rsidRPr="00536376">
        <w:rPr>
          <w:i/>
          <w:sz w:val="28"/>
          <w:szCs w:val="28"/>
        </w:rPr>
        <w:t>тетрадей по письму</w:t>
      </w:r>
      <w:r>
        <w:rPr>
          <w:sz w:val="28"/>
          <w:szCs w:val="28"/>
        </w:rPr>
        <w:t xml:space="preserve">: научить детей правильной графике, технологии письма под диктовку, списыванию, развить у детей способность к самоконтролю. Способ написания наклонный, безотрывный и </w:t>
      </w:r>
      <w:proofErr w:type="spellStart"/>
      <w:r>
        <w:rPr>
          <w:sz w:val="28"/>
          <w:szCs w:val="28"/>
        </w:rPr>
        <w:t>отрывный</w:t>
      </w:r>
      <w:proofErr w:type="spellEnd"/>
      <w:r>
        <w:rPr>
          <w:sz w:val="28"/>
          <w:szCs w:val="28"/>
        </w:rPr>
        <w:t>. Основной метод обучения письму: анализ, сравнение схожих и противоположных случаев написания и перенос полученного опыта в новые условия.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Постепенно дети приходят к осознанию следующих опорных положений: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наклонное письмо получается при правильном положении тетради (разном для </w:t>
      </w:r>
      <w:proofErr w:type="spellStart"/>
      <w:r>
        <w:rPr>
          <w:sz w:val="28"/>
          <w:szCs w:val="28"/>
        </w:rPr>
        <w:t>леворуких</w:t>
      </w:r>
      <w:proofErr w:type="spellEnd"/>
      <w:r>
        <w:rPr>
          <w:sz w:val="28"/>
          <w:szCs w:val="28"/>
        </w:rPr>
        <w:t xml:space="preserve"> и праворуких, для тех, кто пишет «крюком» и параллельно строке) и при ориентировке написания букв на образцы;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логика </w:t>
      </w:r>
      <w:proofErr w:type="spellStart"/>
      <w:r>
        <w:rPr>
          <w:sz w:val="28"/>
          <w:szCs w:val="28"/>
        </w:rPr>
        <w:t>отрывно</w:t>
      </w:r>
      <w:proofErr w:type="spellEnd"/>
      <w:r>
        <w:rPr>
          <w:sz w:val="28"/>
          <w:szCs w:val="28"/>
        </w:rPr>
        <w:t>-безотрывного письма опирается на здравый смысл: отрываю руку, когда этого требует раздельное написание какого-то элемента буквы или когда хочу избежать возвратного письма;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 буквы алфавита составлены из восьми основных элементов, которые могут различаться размерами, расположением по отношению к рабочей строке, могут быть </w:t>
      </w:r>
      <w:proofErr w:type="spellStart"/>
      <w:r>
        <w:rPr>
          <w:sz w:val="28"/>
          <w:szCs w:val="28"/>
        </w:rPr>
        <w:t>поразному</w:t>
      </w:r>
      <w:proofErr w:type="spellEnd"/>
      <w:r>
        <w:rPr>
          <w:sz w:val="28"/>
          <w:szCs w:val="28"/>
        </w:rPr>
        <w:t xml:space="preserve"> повернуты в пространстве, кроме того, могут иметь тонкие различия в графике;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но независимо от величины основных элементов и их положения в пространстве, они пишутся или сверху, или с середины, или снизу строки;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русской графике за основное направление при написании букв принято движение против часовой стрелки, при написании строк - слева направо;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элементы соединяются в буквы верхним и средним соединением в зависимости от начала написания следующего элемента; нижнего соединения элементов не бывает;</w:t>
      </w:r>
    </w:p>
    <w:p w:rsidR="00536376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места начала написания основных элементов дает ключ и для соединения бу</w:t>
      </w:r>
      <w:proofErr w:type="gramStart"/>
      <w:r>
        <w:rPr>
          <w:sz w:val="28"/>
          <w:szCs w:val="28"/>
        </w:rPr>
        <w:t>кв в сл</w:t>
      </w:r>
      <w:proofErr w:type="gramEnd"/>
      <w:r>
        <w:rPr>
          <w:sz w:val="28"/>
          <w:szCs w:val="28"/>
        </w:rPr>
        <w:t>ова: в соответствии с началом написания следующей буквы соединение может быть нижним, средним или верхним.</w:t>
      </w:r>
    </w:p>
    <w:p w:rsidR="00481C2D" w:rsidRDefault="00481C2D" w:rsidP="00481C2D">
      <w:pPr>
        <w:jc w:val="both"/>
        <w:rPr>
          <w:sz w:val="28"/>
          <w:szCs w:val="28"/>
        </w:rPr>
      </w:pPr>
      <w:r>
        <w:rPr>
          <w:sz w:val="28"/>
          <w:szCs w:val="28"/>
        </w:rPr>
        <w:t>Навыки освоения письменной речи формируются на широком и разнообразном языковом материале при согласовании линий работы с Азбукой и тетрадями по чтению.</w:t>
      </w:r>
    </w:p>
    <w:p w:rsidR="00731605" w:rsidRDefault="00731605"/>
    <w:p w:rsidR="00723031" w:rsidRDefault="00723031" w:rsidP="00723031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МОУ «Гимназия № 5» г. Саратов </w:t>
      </w:r>
      <w:proofErr w:type="spellStart"/>
      <w:r>
        <w:rPr>
          <w:b/>
          <w:sz w:val="28"/>
          <w:szCs w:val="28"/>
        </w:rPr>
        <w:t>Чечуевская</w:t>
      </w:r>
      <w:proofErr w:type="spellEnd"/>
      <w:r>
        <w:rPr>
          <w:b/>
          <w:sz w:val="28"/>
          <w:szCs w:val="28"/>
        </w:rPr>
        <w:t xml:space="preserve"> В.Ю.</w:t>
      </w:r>
    </w:p>
    <w:p w:rsidR="00723031" w:rsidRDefault="00723031">
      <w:bookmarkStart w:id="0" w:name="_GoBack"/>
      <w:bookmarkEnd w:id="0"/>
    </w:p>
    <w:sectPr w:rsidR="00723031" w:rsidSect="007316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31" w:rsidRDefault="002C5431" w:rsidP="00E2451F">
      <w:r>
        <w:separator/>
      </w:r>
    </w:p>
  </w:endnote>
  <w:endnote w:type="continuationSeparator" w:id="0">
    <w:p w:rsidR="002C5431" w:rsidRDefault="002C5431" w:rsidP="00E2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659"/>
      <w:docPartObj>
        <w:docPartGallery w:val="Page Numbers (Bottom of Page)"/>
        <w:docPartUnique/>
      </w:docPartObj>
    </w:sdtPr>
    <w:sdtEndPr/>
    <w:sdtContent>
      <w:p w:rsidR="00E2451F" w:rsidRDefault="0025793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0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451F" w:rsidRDefault="00E245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31" w:rsidRDefault="002C5431" w:rsidP="00E2451F">
      <w:r>
        <w:separator/>
      </w:r>
    </w:p>
  </w:footnote>
  <w:footnote w:type="continuationSeparator" w:id="0">
    <w:p w:rsidR="002C5431" w:rsidRDefault="002C5431" w:rsidP="00E2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0FC"/>
    <w:multiLevelType w:val="hybridMultilevel"/>
    <w:tmpl w:val="C11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1C30"/>
    <w:multiLevelType w:val="hybridMultilevel"/>
    <w:tmpl w:val="766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1502"/>
    <w:multiLevelType w:val="hybridMultilevel"/>
    <w:tmpl w:val="3926E6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C82EA3"/>
    <w:multiLevelType w:val="hybridMultilevel"/>
    <w:tmpl w:val="7F7C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C2D"/>
    <w:rsid w:val="00104760"/>
    <w:rsid w:val="00236911"/>
    <w:rsid w:val="00257933"/>
    <w:rsid w:val="002C5431"/>
    <w:rsid w:val="00481C2D"/>
    <w:rsid w:val="004867E6"/>
    <w:rsid w:val="0049481C"/>
    <w:rsid w:val="004F6EA4"/>
    <w:rsid w:val="00536376"/>
    <w:rsid w:val="00551802"/>
    <w:rsid w:val="00562164"/>
    <w:rsid w:val="006469D4"/>
    <w:rsid w:val="006572C0"/>
    <w:rsid w:val="00723031"/>
    <w:rsid w:val="00731605"/>
    <w:rsid w:val="0073411C"/>
    <w:rsid w:val="00794F39"/>
    <w:rsid w:val="00841479"/>
    <w:rsid w:val="00905FF0"/>
    <w:rsid w:val="00A46F36"/>
    <w:rsid w:val="00AF2BB8"/>
    <w:rsid w:val="00B1139B"/>
    <w:rsid w:val="00BA5270"/>
    <w:rsid w:val="00BC2216"/>
    <w:rsid w:val="00BD7BE2"/>
    <w:rsid w:val="00D35D46"/>
    <w:rsid w:val="00DC4575"/>
    <w:rsid w:val="00DD1F62"/>
    <w:rsid w:val="00E01CB7"/>
    <w:rsid w:val="00E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45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45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FAF0-08B9-4ACD-940D-71E6004C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2012-02-16T14:27:00Z</dcterms:created>
  <dcterms:modified xsi:type="dcterms:W3CDTF">2014-08-22T10:57:00Z</dcterms:modified>
</cp:coreProperties>
</file>